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B11" w:rsidRDefault="00B55B11" w:rsidP="003F56CC">
      <w:pPr>
        <w:jc w:val="center"/>
        <w:rPr>
          <w:b/>
          <w:sz w:val="28"/>
          <w:szCs w:val="28"/>
        </w:rPr>
      </w:pPr>
      <w:r w:rsidRPr="00E43035">
        <w:rPr>
          <w:rFonts w:hint="eastAsia"/>
          <w:b/>
          <w:sz w:val="28"/>
          <w:szCs w:val="28"/>
        </w:rPr>
        <w:t>软件使用说明：</w:t>
      </w:r>
    </w:p>
    <w:p w:rsidR="00B55B11" w:rsidRDefault="00B55B11" w:rsidP="003F56CC">
      <w:pPr>
        <w:jc w:val="center"/>
        <w:rPr>
          <w:b/>
          <w:sz w:val="28"/>
          <w:szCs w:val="28"/>
        </w:rPr>
      </w:pPr>
    </w:p>
    <w:p w:rsidR="00B55B11" w:rsidRPr="00E43035" w:rsidRDefault="00B55B11" w:rsidP="003F56CC">
      <w:pPr>
        <w:jc w:val="center"/>
        <w:rPr>
          <w:b/>
          <w:sz w:val="28"/>
          <w:szCs w:val="28"/>
        </w:rPr>
      </w:pPr>
    </w:p>
    <w:p w:rsidR="00B55B11" w:rsidRDefault="00B55B11" w:rsidP="00E43035"/>
    <w:p w:rsidR="00B55B11" w:rsidRDefault="00B55B11" w:rsidP="009118BC">
      <w:pPr>
        <w:ind w:firstLineChars="202" w:firstLine="31680"/>
      </w:pPr>
      <w:r>
        <w:rPr>
          <w:rFonts w:hint="eastAsia"/>
        </w:rPr>
        <w:t>软件运行后，主界面如下图：</w:t>
      </w:r>
    </w:p>
    <w:p w:rsidR="00B55B11" w:rsidRDefault="00B55B11" w:rsidP="00E43035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08.75pt;height:282pt;visibility:visible">
            <v:imagedata r:id="rId5" o:title=""/>
          </v:shape>
        </w:pict>
      </w:r>
    </w:p>
    <w:p w:rsidR="00B55B11" w:rsidRDefault="00B55B11" w:rsidP="009118BC">
      <w:pPr>
        <w:ind w:firstLineChars="202" w:firstLine="31680"/>
      </w:pPr>
      <w:r>
        <w:rPr>
          <w:rFonts w:hint="eastAsia"/>
        </w:rPr>
        <w:t>界面主体分上中下三个部分，上面部分为</w:t>
      </w:r>
      <w:r>
        <w:t>3</w:t>
      </w:r>
      <w:r>
        <w:rPr>
          <w:rFonts w:hint="eastAsia"/>
        </w:rPr>
        <w:t>个页面选择按键，第一部分为‘数据下载’，用来显示仪器的部分信息，仪器内部采集好的文件信息，以及仪器内部下载等，中间部分为‘数据查询’，可以将下载到计算机内保存的文件数据，以表格的形式显示出来，右边的‘系统配置’部分为建立仪器工作任务等。</w:t>
      </w:r>
    </w:p>
    <w:p w:rsidR="00B55B11" w:rsidRDefault="00B55B11" w:rsidP="009118BC">
      <w:pPr>
        <w:ind w:firstLineChars="202" w:firstLine="31680"/>
      </w:pPr>
      <w:r>
        <w:rPr>
          <w:rFonts w:hint="eastAsia"/>
        </w:rPr>
        <w:t>中间部分为操作部分，用来显示仪器信息，仪器内部以及下载的文件列表，文件信息，创建任务，列表显示等。</w:t>
      </w:r>
    </w:p>
    <w:p w:rsidR="00B55B11" w:rsidRDefault="00B55B11" w:rsidP="009118BC">
      <w:pPr>
        <w:ind w:firstLineChars="202" w:firstLine="31680"/>
      </w:pPr>
      <w:r>
        <w:rPr>
          <w:rFonts w:hint="eastAsia"/>
        </w:rPr>
        <w:t>下面为仪器和计算机连接的串口设置以及操作部分的状态信息等。</w:t>
      </w:r>
    </w:p>
    <w:p w:rsidR="00B55B11" w:rsidRDefault="00B55B11" w:rsidP="009118BC">
      <w:pPr>
        <w:ind w:firstLineChars="202" w:firstLine="31680"/>
      </w:pPr>
    </w:p>
    <w:p w:rsidR="00B55B11" w:rsidRDefault="00B55B11">
      <w:pPr>
        <w:widowControl/>
        <w:jc w:val="left"/>
      </w:pPr>
      <w:r>
        <w:br w:type="page"/>
      </w:r>
    </w:p>
    <w:p w:rsidR="00B55B11" w:rsidRDefault="00B55B11" w:rsidP="009118BC">
      <w:pPr>
        <w:ind w:firstLineChars="202" w:firstLine="31680"/>
      </w:pPr>
      <w:r>
        <w:rPr>
          <w:rFonts w:hint="eastAsia"/>
        </w:rPr>
        <w:t>快速操作说明：</w:t>
      </w:r>
    </w:p>
    <w:p w:rsidR="00B55B11" w:rsidRDefault="00B55B11" w:rsidP="00E43035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建立任务，仪器开始工作前，首先建立一个工作任务，如下图，</w:t>
      </w:r>
    </w:p>
    <w:p w:rsidR="00B55B11" w:rsidRDefault="00B55B11" w:rsidP="005E15F3">
      <w:pPr>
        <w:pStyle w:val="ListParagraph"/>
        <w:ind w:firstLineChars="0" w:firstLine="0"/>
      </w:pPr>
      <w:r>
        <w:rPr>
          <w:noProof/>
        </w:rPr>
        <w:pict>
          <v:shape id="图片 4" o:spid="_x0000_i1026" type="#_x0000_t75" style="width:408.75pt;height:282pt;visibility:visible">
            <v:imagedata r:id="rId6" o:title=""/>
          </v:shape>
        </w:pict>
      </w:r>
    </w:p>
    <w:p w:rsidR="00B55B11" w:rsidRDefault="00B55B11" w:rsidP="009118BC">
      <w:pPr>
        <w:pStyle w:val="ListParagraph"/>
        <w:ind w:firstLineChars="202" w:firstLine="31680"/>
      </w:pPr>
      <w:r>
        <w:rPr>
          <w:rFonts w:hint="eastAsia"/>
        </w:rPr>
        <w:t>为仪器创建一个新的任务时，您应该首先给任务起个名字，名字长度不超过</w:t>
      </w:r>
      <w:r>
        <w:t>16</w:t>
      </w:r>
      <w:r>
        <w:rPr>
          <w:rFonts w:hint="eastAsia"/>
        </w:rPr>
        <w:t>个字符，一个汉字为</w:t>
      </w:r>
      <w:r>
        <w:t>2</w:t>
      </w:r>
      <w:r>
        <w:rPr>
          <w:rFonts w:hint="eastAsia"/>
        </w:rPr>
        <w:t>个字符长度，然后选择仪器的工作模式和任务的开始、结束时间，任务的结束时间要在任务的开始时间之后，然后根据仪器的工作模式，选择采样频率，或者输入记录的时间间隔，记录间隔单位为秒，如果您需要每分钟记录一次，记录间隔设置为</w:t>
      </w:r>
      <w:r>
        <w:t>60</w:t>
      </w:r>
      <w:r>
        <w:rPr>
          <w:rFonts w:hint="eastAsia"/>
        </w:rPr>
        <w:t>；如果您需要每一个小时记录一次，记录间隔应设置为</w:t>
      </w:r>
      <w:r>
        <w:t>3600</w:t>
      </w:r>
      <w:r>
        <w:rPr>
          <w:rFonts w:hint="eastAsia"/>
        </w:rPr>
        <w:t>。</w:t>
      </w:r>
    </w:p>
    <w:p w:rsidR="00B55B11" w:rsidRDefault="00B55B11" w:rsidP="009118BC">
      <w:pPr>
        <w:pStyle w:val="ListParagraph"/>
        <w:ind w:firstLineChars="202" w:firstLine="31680"/>
      </w:pPr>
      <w:r>
        <w:rPr>
          <w:rFonts w:hint="eastAsia"/>
        </w:rPr>
        <w:t>如果您需要更新仪器内部的时钟，请在‘写入配置时进行时钟同步’前面打上对勾。这样在‘将当前配置写入到仪器’的时候，仪器的时钟会自动和本计算机时钟同步。</w:t>
      </w:r>
    </w:p>
    <w:p w:rsidR="00B55B11" w:rsidRDefault="00B55B11" w:rsidP="009118BC">
      <w:pPr>
        <w:pStyle w:val="ListParagraph"/>
        <w:ind w:firstLineChars="202" w:firstLine="31680"/>
      </w:pPr>
      <w:r>
        <w:rPr>
          <w:rFonts w:hint="eastAsia"/>
        </w:rPr>
        <w:t>您可以点击‘获取仪器当前配置’按钮，获取目前仪器内部写入进来的任务信息。</w:t>
      </w:r>
    </w:p>
    <w:p w:rsidR="00B55B11" w:rsidRDefault="00B55B11" w:rsidP="009118BC">
      <w:pPr>
        <w:pStyle w:val="ListParagraph"/>
        <w:ind w:firstLineChars="202" w:firstLine="31680"/>
      </w:pPr>
      <w:r>
        <w:rPr>
          <w:rFonts w:hint="eastAsia"/>
        </w:rPr>
        <w:t>配置好任务后，将连接到仪器的插头拔下装上电池，并拧紧密封盖，设备将在您设定任务的开始时间时，开始按您设定的工作模式进行采样并记录采样数据，一直到任务结束时间时，停止采样。</w:t>
      </w:r>
    </w:p>
    <w:p w:rsidR="00B55B11" w:rsidRDefault="00B55B11" w:rsidP="009118BC">
      <w:pPr>
        <w:pStyle w:val="ListParagraph"/>
        <w:ind w:firstLineChars="202" w:firstLine="31680"/>
      </w:pPr>
      <w:r>
        <w:rPr>
          <w:rFonts w:hint="eastAsia"/>
        </w:rPr>
        <w:t>采样结束后，您可以再次把仪器连接到计算机上，通过本软件把仪器内部采样数据读取到计算机上。</w:t>
      </w:r>
    </w:p>
    <w:p w:rsidR="00B55B11" w:rsidRDefault="00B55B11" w:rsidP="008F47AF">
      <w:pPr>
        <w:widowControl/>
        <w:jc w:val="left"/>
      </w:pPr>
      <w:r>
        <w:br w:type="page"/>
      </w:r>
    </w:p>
    <w:p w:rsidR="00B55B11" w:rsidRDefault="00B55B11" w:rsidP="00E43035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下载仪器内采集数据</w:t>
      </w:r>
    </w:p>
    <w:p w:rsidR="00B55B11" w:rsidRDefault="00B55B11" w:rsidP="009118BC">
      <w:pPr>
        <w:pStyle w:val="ListParagraph"/>
        <w:ind w:firstLineChars="202" w:firstLine="31680"/>
      </w:pPr>
      <w:r>
        <w:rPr>
          <w:rFonts w:hint="eastAsia"/>
        </w:rPr>
        <w:t>仪器和计算机连接正常后，在‘数据下载’页面，仪器内部文件列表里面可以看到您设定的任务名称，选择您要下载到计算机内的文件名字，点击‘获取’按钮就可以下载文件了。根据采样速度已经工作时间不一样，文件大小不同，文件越大，下载时间越长，这时请您耐心等待。等文件下载结束后，系统会提示您保存文件，选择好您要保存的文件夹位置和名字后，保存好就可以了。</w:t>
      </w:r>
    </w:p>
    <w:p w:rsidR="00B55B11" w:rsidRDefault="00B55B11" w:rsidP="00E666CC">
      <w:pPr>
        <w:pStyle w:val="ListParagraph"/>
        <w:numPr>
          <w:ilvl w:val="0"/>
          <w:numId w:val="1"/>
        </w:numPr>
        <w:ind w:left="0" w:firstLineChars="0" w:firstLine="424"/>
      </w:pPr>
      <w:r>
        <w:rPr>
          <w:rFonts w:hint="eastAsia"/>
        </w:rPr>
        <w:t>如果您电脑上安装后</w:t>
      </w:r>
      <w:r>
        <w:t>office</w:t>
      </w:r>
      <w:r>
        <w:rPr>
          <w:rFonts w:hint="eastAsia"/>
        </w:rPr>
        <w:t>操作系统，双击您刚才保存好的文件，就可以用</w:t>
      </w:r>
      <w:r>
        <w:t>excel</w:t>
      </w:r>
      <w:r>
        <w:rPr>
          <w:rFonts w:hint="eastAsia"/>
        </w:rPr>
        <w:t>来查看采样的数据了。</w:t>
      </w:r>
    </w:p>
    <w:p w:rsidR="00B55B11" w:rsidRDefault="00B55B11" w:rsidP="00E43035"/>
    <w:p w:rsidR="00B55B11" w:rsidRDefault="00B55B11">
      <w:pPr>
        <w:widowControl/>
        <w:jc w:val="left"/>
      </w:pPr>
      <w:r>
        <w:br w:type="page"/>
      </w:r>
    </w:p>
    <w:p w:rsidR="00B55B11" w:rsidRDefault="00B55B11" w:rsidP="00E43035">
      <w:r>
        <w:rPr>
          <w:rFonts w:hint="eastAsia"/>
        </w:rPr>
        <w:t>软件安装说明：</w:t>
      </w:r>
    </w:p>
    <w:p w:rsidR="00B55B11" w:rsidRDefault="00B55B11" w:rsidP="00E43035"/>
    <w:p w:rsidR="00B55B11" w:rsidRDefault="00B55B11" w:rsidP="00E43035"/>
    <w:p w:rsidR="00B55B11" w:rsidRDefault="00B55B11" w:rsidP="00E43035">
      <w:r>
        <w:t xml:space="preserve">1. </w:t>
      </w:r>
      <w:r>
        <w:rPr>
          <w:rFonts w:hint="eastAsia"/>
        </w:rPr>
        <w:t>先安装</w:t>
      </w:r>
      <w:r>
        <w:t>usb</w:t>
      </w:r>
      <w:r>
        <w:rPr>
          <w:rFonts w:hint="eastAsia"/>
        </w:rPr>
        <w:t>串口转接线的驱动程序，某些版本的</w:t>
      </w:r>
      <w:r>
        <w:t>windows</w:t>
      </w:r>
      <w:r>
        <w:rPr>
          <w:rFonts w:hint="eastAsia"/>
        </w:rPr>
        <w:t>不需要安装的，可省略此步骤。</w:t>
      </w:r>
    </w:p>
    <w:p w:rsidR="00B55B11" w:rsidRDefault="00B55B11" w:rsidP="00E43035">
      <w:r>
        <w:t xml:space="preserve">  a</w:t>
      </w:r>
      <w:r>
        <w:rPr>
          <w:rFonts w:hint="eastAsia"/>
        </w:rPr>
        <w:t>）将</w:t>
      </w:r>
      <w:r>
        <w:t>usb</w:t>
      </w:r>
      <w:r>
        <w:rPr>
          <w:rFonts w:hint="eastAsia"/>
        </w:rPr>
        <w:t>连接线插到计算机的</w:t>
      </w:r>
      <w:r>
        <w:t>usb</w:t>
      </w:r>
      <w:r>
        <w:rPr>
          <w:rFonts w:hint="eastAsia"/>
        </w:rPr>
        <w:t>口，系统提示安装</w:t>
      </w:r>
      <w:r>
        <w:t>usb</w:t>
      </w:r>
      <w:r>
        <w:rPr>
          <w:rFonts w:hint="eastAsia"/>
        </w:rPr>
        <w:t>驱动。</w:t>
      </w:r>
    </w:p>
    <w:p w:rsidR="00B55B11" w:rsidRDefault="00B55B11" w:rsidP="00E43035">
      <w:r>
        <w:t xml:space="preserve">  b</w:t>
      </w:r>
      <w:r>
        <w:rPr>
          <w:rFonts w:hint="eastAsia"/>
        </w:rPr>
        <w:t>）如果系统未成功安装驱动程序，请打开设备管理器来手动安装驱动程序，打开设备管理器方法：控制面板、系统和安全、设备管理器。</w:t>
      </w:r>
    </w:p>
    <w:p w:rsidR="00B55B11" w:rsidRDefault="00B55B11" w:rsidP="00E43035">
      <w:r>
        <w:t xml:space="preserve">  c</w:t>
      </w:r>
      <w:r>
        <w:rPr>
          <w:rFonts w:hint="eastAsia"/>
        </w:rPr>
        <w:t>）在设备管理器内有</w:t>
      </w:r>
      <w:r>
        <w:t xml:space="preserve"> FT232R USB UART </w:t>
      </w:r>
      <w:r>
        <w:rPr>
          <w:rFonts w:hint="eastAsia"/>
        </w:rPr>
        <w:t>字样选择双击鼠标左键，弹出硬件安装向导界面，选择‘从列表货指定位置安装（高级）’，点击下一步。</w:t>
      </w:r>
    </w:p>
    <w:p w:rsidR="00B55B11" w:rsidRDefault="00B55B11" w:rsidP="00E43035">
      <w:r>
        <w:t xml:space="preserve">  d</w:t>
      </w:r>
      <w:r>
        <w:rPr>
          <w:rFonts w:hint="eastAsia"/>
        </w:rPr>
        <w:t>）然后选择</w:t>
      </w:r>
      <w:r>
        <w:t xml:space="preserve"> </w:t>
      </w:r>
      <w:r>
        <w:rPr>
          <w:rFonts w:hint="eastAsia"/>
        </w:rPr>
        <w:t>‘在搜索中包括这个位置’，点击浏览，选择本软件所在的文件夹，然后点击下一步。系统开始安装驱动程序。</w:t>
      </w:r>
    </w:p>
    <w:p w:rsidR="00B55B11" w:rsidRDefault="00B55B11" w:rsidP="00E43035">
      <w:r>
        <w:t xml:space="preserve">   </w:t>
      </w:r>
      <w:r>
        <w:rPr>
          <w:rFonts w:hint="eastAsia"/>
        </w:rPr>
        <w:t>有些软件系统会提示安装两次驱动程序，重复上述步骤即可。</w:t>
      </w:r>
    </w:p>
    <w:p w:rsidR="00B55B11" w:rsidRDefault="00B55B11" w:rsidP="00E43035"/>
    <w:p w:rsidR="00B55B11" w:rsidRDefault="00B55B11" w:rsidP="00E43035"/>
    <w:p w:rsidR="00B55B11" w:rsidRDefault="00B55B11" w:rsidP="00E43035">
      <w:r>
        <w:t xml:space="preserve">2. </w:t>
      </w:r>
      <w:r>
        <w:rPr>
          <w:rFonts w:hint="eastAsia"/>
        </w:rPr>
        <w:t>安装好驱动后，即可运行该软件主程序：</w:t>
      </w:r>
      <w:r>
        <w:t xml:space="preserve">Hydro0a.exe </w:t>
      </w:r>
      <w:r>
        <w:rPr>
          <w:rFonts w:hint="eastAsia"/>
        </w:rPr>
        <w:t>。</w:t>
      </w:r>
    </w:p>
    <w:p w:rsidR="00B55B11" w:rsidRDefault="00B55B11" w:rsidP="00E43035"/>
    <w:p w:rsidR="00B55B11" w:rsidRDefault="00B55B11" w:rsidP="00E43035"/>
    <w:p w:rsidR="00B55B11" w:rsidRDefault="00B55B11" w:rsidP="00E43035">
      <w:r>
        <w:t>3. usb</w:t>
      </w:r>
      <w:r>
        <w:rPr>
          <w:rFonts w:hint="eastAsia"/>
        </w:rPr>
        <w:t>串口转接线的另外一端连接仪器，软件会自动搜索并连接仪器，您也可以手动选择串行连接端口，设置仪器使用的波特率。</w:t>
      </w:r>
    </w:p>
    <w:p w:rsidR="00B55B11" w:rsidRDefault="00B55B11" w:rsidP="00E43035"/>
    <w:p w:rsidR="00B55B11" w:rsidRDefault="00B55B11" w:rsidP="00E43035"/>
    <w:p w:rsidR="00B55B11" w:rsidRDefault="00B55B11" w:rsidP="00E43035">
      <w:r>
        <w:rPr>
          <w:rFonts w:hint="eastAsia"/>
        </w:rPr>
        <w:t>通过该软件，您就可以对仪器进行设置和管理了。</w:t>
      </w:r>
    </w:p>
    <w:p w:rsidR="00B55B11" w:rsidRDefault="00B55B11" w:rsidP="00E43035"/>
    <w:p w:rsidR="00B55B11" w:rsidRDefault="00B55B11" w:rsidP="00E43035"/>
    <w:p w:rsidR="00B55B11" w:rsidRDefault="00B55B11" w:rsidP="00E43035"/>
    <w:p w:rsidR="00B55B11" w:rsidRDefault="00B55B11" w:rsidP="00E43035">
      <w:r>
        <w:rPr>
          <w:rFonts w:hint="eastAsia"/>
        </w:rPr>
        <w:t>软件可以将仪器记录导出为</w:t>
      </w:r>
      <w:r>
        <w:t>csv</w:t>
      </w:r>
      <w:r>
        <w:rPr>
          <w:rFonts w:hint="eastAsia"/>
        </w:rPr>
        <w:t>格式的文件，您可以</w:t>
      </w:r>
      <w:r>
        <w:t>excel</w:t>
      </w:r>
      <w:r>
        <w:rPr>
          <w:rFonts w:hint="eastAsia"/>
        </w:rPr>
        <w:t>直接打开，第一列为时间，根据</w:t>
      </w:r>
      <w:r>
        <w:t>excel</w:t>
      </w:r>
      <w:r>
        <w:rPr>
          <w:rFonts w:hint="eastAsia"/>
        </w:rPr>
        <w:t>版本不同，时间显示格式也不尽同，如需显示完整的时间，可以在第一列上面‘</w:t>
      </w:r>
      <w:r>
        <w:t>A</w:t>
      </w:r>
      <w:r>
        <w:rPr>
          <w:rFonts w:hint="eastAsia"/>
        </w:rPr>
        <w:t>’点击鼠标右键，选择‘设置单元格格式’然后选择自定义，在类型里面填写。</w:t>
      </w:r>
      <w:r>
        <w:t xml:space="preserve"> </w:t>
      </w:r>
      <w:r>
        <w:rPr>
          <w:rFonts w:hint="eastAsia"/>
        </w:rPr>
        <w:t>自定义格式填写如下，就可以完整显示时间部分了。</w:t>
      </w:r>
    </w:p>
    <w:p w:rsidR="00B55B11" w:rsidRDefault="00B55B11" w:rsidP="00E43035"/>
    <w:p w:rsidR="00B55B11" w:rsidRDefault="00B55B11" w:rsidP="00E43035">
      <w:r>
        <w:t xml:space="preserve">            yyyy-mm-dd hh:mm:ss</w:t>
      </w:r>
    </w:p>
    <w:p w:rsidR="00B55B11" w:rsidRPr="006E2563" w:rsidRDefault="00B55B11" w:rsidP="006E2563"/>
    <w:p w:rsidR="00B55B11" w:rsidRPr="006E2563" w:rsidRDefault="00B55B11" w:rsidP="006E2563"/>
    <w:p w:rsidR="00B55B11" w:rsidRPr="006E2563" w:rsidRDefault="00B55B11" w:rsidP="006E2563"/>
    <w:p w:rsidR="00B55B11" w:rsidRPr="006E2563" w:rsidRDefault="00B55B11" w:rsidP="006E2563"/>
    <w:p w:rsidR="00B55B11" w:rsidRPr="006E2563" w:rsidRDefault="00B55B11" w:rsidP="006E2563"/>
    <w:p w:rsidR="00B55B11" w:rsidRPr="006E2563" w:rsidRDefault="00B55B11" w:rsidP="006E2563"/>
    <w:p w:rsidR="00B55B11" w:rsidRPr="006E2563" w:rsidRDefault="00B55B11" w:rsidP="006E2563"/>
    <w:p w:rsidR="00B55B11" w:rsidRDefault="00B55B11" w:rsidP="006E2563"/>
    <w:p w:rsidR="00B55B11" w:rsidRDefault="00B55B11" w:rsidP="006E2563">
      <w:pPr>
        <w:tabs>
          <w:tab w:val="left" w:pos="5040"/>
        </w:tabs>
      </w:pPr>
      <w:r>
        <w:tab/>
      </w:r>
    </w:p>
    <w:p w:rsidR="00B55B11" w:rsidRDefault="00B55B11" w:rsidP="006E2563">
      <w:pPr>
        <w:tabs>
          <w:tab w:val="left" w:pos="5040"/>
        </w:tabs>
      </w:pPr>
    </w:p>
    <w:p w:rsidR="00B55B11" w:rsidRDefault="00B55B11" w:rsidP="006E2563">
      <w:pPr>
        <w:tabs>
          <w:tab w:val="left" w:pos="5040"/>
        </w:tabs>
      </w:pPr>
      <w:r>
        <w:br w:type="page"/>
      </w:r>
      <w:r>
        <w:rPr>
          <w:rFonts w:hint="eastAsia"/>
        </w:rPr>
        <w:t>注意事项：</w:t>
      </w:r>
    </w:p>
    <w:p w:rsidR="00B55B11" w:rsidRDefault="00B55B11" w:rsidP="006E2563">
      <w:pPr>
        <w:numPr>
          <w:ilvl w:val="0"/>
          <w:numId w:val="2"/>
        </w:numPr>
        <w:tabs>
          <w:tab w:val="left" w:pos="5040"/>
        </w:tabs>
      </w:pPr>
      <w:r>
        <w:rPr>
          <w:rFonts w:hint="eastAsia"/>
        </w:rPr>
        <w:t>当仪器和计算机连接后，应尽快同计算机软件建立通信，以免长时间（</w:t>
      </w:r>
      <w:r>
        <w:t>15</w:t>
      </w:r>
      <w:r>
        <w:rPr>
          <w:rFonts w:hint="eastAsia"/>
        </w:rPr>
        <w:t>秒）无通信进入低功耗模式，如进入低功耗模式，可以重新插拔一下仪器的插头。</w:t>
      </w:r>
    </w:p>
    <w:p w:rsidR="00B55B11" w:rsidRDefault="00B55B11" w:rsidP="006E2563">
      <w:pPr>
        <w:numPr>
          <w:ilvl w:val="0"/>
          <w:numId w:val="2"/>
        </w:numPr>
        <w:tabs>
          <w:tab w:val="left" w:pos="5040"/>
        </w:tabs>
      </w:pPr>
      <w:r>
        <w:rPr>
          <w:rFonts w:hint="eastAsia"/>
        </w:rPr>
        <w:t>仪器正常工作时，指示灯每</w:t>
      </w:r>
      <w:r>
        <w:t>5</w:t>
      </w:r>
      <w:r>
        <w:rPr>
          <w:rFonts w:hint="eastAsia"/>
        </w:rPr>
        <w:t>秒闪烁一次。</w:t>
      </w:r>
    </w:p>
    <w:p w:rsidR="00B55B11" w:rsidRDefault="00B55B11" w:rsidP="006E2563">
      <w:pPr>
        <w:numPr>
          <w:ilvl w:val="0"/>
          <w:numId w:val="2"/>
        </w:numPr>
        <w:tabs>
          <w:tab w:val="left" w:pos="5040"/>
        </w:tabs>
      </w:pPr>
      <w:r>
        <w:rPr>
          <w:rFonts w:hint="eastAsia"/>
        </w:rPr>
        <w:t>当仪器在采样等待开始时，指示灯每</w:t>
      </w:r>
      <w:r>
        <w:t>2</w:t>
      </w:r>
      <w:r>
        <w:rPr>
          <w:rFonts w:hint="eastAsia"/>
        </w:rPr>
        <w:t>秒闪烁一次。</w:t>
      </w:r>
    </w:p>
    <w:p w:rsidR="00B55B11" w:rsidRDefault="00B55B11" w:rsidP="006E2563">
      <w:pPr>
        <w:numPr>
          <w:ilvl w:val="0"/>
          <w:numId w:val="2"/>
        </w:numPr>
        <w:tabs>
          <w:tab w:val="left" w:pos="5040"/>
        </w:tabs>
      </w:pPr>
      <w:r>
        <w:rPr>
          <w:rFonts w:hint="eastAsia"/>
        </w:rPr>
        <w:t>当仪器指示灯每秒闪烁一次，表示仪器长时间未连接电池，时钟出现错误，需要通过计算机软件重新校正时间。</w:t>
      </w:r>
    </w:p>
    <w:p w:rsidR="00B55B11" w:rsidRPr="006E2563" w:rsidRDefault="00B55B11" w:rsidP="006E2563">
      <w:pPr>
        <w:numPr>
          <w:ilvl w:val="0"/>
          <w:numId w:val="2"/>
        </w:numPr>
        <w:tabs>
          <w:tab w:val="left" w:pos="5040"/>
        </w:tabs>
      </w:pPr>
      <w:r>
        <w:rPr>
          <w:rFonts w:hint="eastAsia"/>
        </w:rPr>
        <w:t>当仪器内部检查到错误时，指示灯每秒闪烁一次。</w:t>
      </w:r>
    </w:p>
    <w:sectPr w:rsidR="00B55B11" w:rsidRPr="006E2563" w:rsidSect="001A30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270B"/>
    <w:multiLevelType w:val="hybridMultilevel"/>
    <w:tmpl w:val="EB0E36D8"/>
    <w:lvl w:ilvl="0" w:tplc="D826D6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72A168E3"/>
    <w:multiLevelType w:val="hybridMultilevel"/>
    <w:tmpl w:val="FE4C6CF0"/>
    <w:lvl w:ilvl="0" w:tplc="6480D6B8">
      <w:start w:val="1"/>
      <w:numFmt w:val="decimal"/>
      <w:lvlText w:val="%1."/>
      <w:lvlJc w:val="left"/>
      <w:pPr>
        <w:ind w:left="78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3035"/>
    <w:rsid w:val="001A3014"/>
    <w:rsid w:val="001B1B08"/>
    <w:rsid w:val="003F56CC"/>
    <w:rsid w:val="00432F17"/>
    <w:rsid w:val="005E15F3"/>
    <w:rsid w:val="006E2563"/>
    <w:rsid w:val="008C5621"/>
    <w:rsid w:val="008F47AF"/>
    <w:rsid w:val="009118BC"/>
    <w:rsid w:val="00912B14"/>
    <w:rsid w:val="00946F47"/>
    <w:rsid w:val="00A83CAF"/>
    <w:rsid w:val="00B55B11"/>
    <w:rsid w:val="00CB2FF9"/>
    <w:rsid w:val="00CE5E64"/>
    <w:rsid w:val="00DA6FB0"/>
    <w:rsid w:val="00E43035"/>
    <w:rsid w:val="00E666CC"/>
    <w:rsid w:val="00FB1419"/>
    <w:rsid w:val="00FC4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01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4303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3035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E4303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5</Pages>
  <Words>266</Words>
  <Characters>1519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AutoBVT</cp:lastModifiedBy>
  <cp:revision>7</cp:revision>
  <dcterms:created xsi:type="dcterms:W3CDTF">2017-07-15T15:22:00Z</dcterms:created>
  <dcterms:modified xsi:type="dcterms:W3CDTF">2018-03-16T07:33:00Z</dcterms:modified>
</cp:coreProperties>
</file>